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97" w:rsidRDefault="00AE08BC" w:rsidP="00A3122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="00A31224" w:rsidRPr="00A31224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="00A31224" w:rsidRPr="00A31224">
        <w:rPr>
          <w:rFonts w:ascii="標楷體" w:eastAsia="標楷體" w:hAnsi="標楷體" w:hint="eastAsia"/>
          <w:b/>
          <w:sz w:val="28"/>
          <w:szCs w:val="28"/>
        </w:rPr>
        <w:t>月</w:t>
      </w:r>
      <w:proofErr w:type="gramStart"/>
      <w:r w:rsidR="00A31224" w:rsidRPr="00A31224">
        <w:rPr>
          <w:rFonts w:ascii="標楷體" w:eastAsia="標楷體" w:hAnsi="標楷體" w:hint="eastAsia"/>
          <w:b/>
          <w:sz w:val="28"/>
          <w:szCs w:val="28"/>
        </w:rPr>
        <w:t>樂齡日「</w:t>
      </w:r>
      <w:r w:rsidR="00F277EB" w:rsidRPr="00F277EB">
        <w:rPr>
          <w:rFonts w:ascii="標楷體" w:eastAsia="標楷體" w:hAnsi="標楷體" w:hint="eastAsia"/>
          <w:b/>
          <w:sz w:val="28"/>
          <w:szCs w:val="28"/>
        </w:rPr>
        <w:t>樂齡</w:t>
      </w:r>
      <w:proofErr w:type="gramEnd"/>
      <w:r w:rsidR="00F277EB" w:rsidRPr="00F277EB">
        <w:rPr>
          <w:rFonts w:ascii="標楷體" w:eastAsia="標楷體" w:hAnsi="標楷體" w:hint="eastAsia"/>
          <w:b/>
          <w:sz w:val="28"/>
          <w:szCs w:val="28"/>
        </w:rPr>
        <w:t>遊河之旅</w:t>
      </w:r>
      <w:r w:rsidR="00A31224" w:rsidRPr="00A31224">
        <w:rPr>
          <w:rFonts w:ascii="標楷體" w:eastAsia="標楷體" w:hAnsi="標楷體" w:hint="eastAsia"/>
          <w:b/>
          <w:sz w:val="28"/>
          <w:szCs w:val="28"/>
        </w:rPr>
        <w:t>」</w:t>
      </w:r>
      <w:r w:rsidR="00A31224">
        <w:rPr>
          <w:rFonts w:ascii="標楷體" w:eastAsia="標楷體" w:hAnsi="標楷體" w:hint="eastAsia"/>
          <w:b/>
          <w:sz w:val="28"/>
          <w:szCs w:val="28"/>
        </w:rPr>
        <w:t>遊程介紹</w:t>
      </w:r>
    </w:p>
    <w:tbl>
      <w:tblPr>
        <w:tblStyle w:val="a4"/>
        <w:tblW w:w="10774" w:type="dxa"/>
        <w:tblInd w:w="-176" w:type="dxa"/>
        <w:tblLook w:val="04A0" w:firstRow="1" w:lastRow="0" w:firstColumn="1" w:lastColumn="0" w:noHBand="0" w:noVBand="1"/>
      </w:tblPr>
      <w:tblGrid>
        <w:gridCol w:w="2127"/>
        <w:gridCol w:w="4111"/>
        <w:gridCol w:w="2410"/>
        <w:gridCol w:w="2126"/>
      </w:tblGrid>
      <w:tr w:rsidR="00B83ADB" w:rsidTr="00BE5FEF">
        <w:tc>
          <w:tcPr>
            <w:tcW w:w="2127" w:type="dxa"/>
            <w:shd w:val="clear" w:color="auto" w:fill="FBD4B4" w:themeFill="accent6" w:themeFillTint="66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行程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地點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B83ADB" w:rsidTr="00BE5FEF">
        <w:trPr>
          <w:trHeight w:val="890"/>
        </w:trPr>
        <w:tc>
          <w:tcPr>
            <w:tcW w:w="2127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09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30-10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111" w:type="dxa"/>
            <w:vAlign w:val="center"/>
          </w:tcPr>
          <w:p w:rsidR="00B83ADB" w:rsidRPr="0032459D" w:rsidRDefault="00B83ADB" w:rsidP="00602DD2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關渡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捷運站集合</w:t>
            </w:r>
          </w:p>
          <w:p w:rsidR="00B83ADB" w:rsidRPr="0032459D" w:rsidRDefault="00B83ADB" w:rsidP="00602DD2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前往十三行博物館</w:t>
            </w:r>
          </w:p>
        </w:tc>
        <w:tc>
          <w:tcPr>
            <w:tcW w:w="2410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關渡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捷運站</w:t>
            </w:r>
          </w:p>
        </w:tc>
        <w:tc>
          <w:tcPr>
            <w:tcW w:w="2126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專車至十三行博物館約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分鐘</w:t>
            </w:r>
          </w:p>
        </w:tc>
      </w:tr>
      <w:tr w:rsidR="00B83ADB" w:rsidTr="00BE5FEF">
        <w:trPr>
          <w:trHeight w:val="549"/>
        </w:trPr>
        <w:tc>
          <w:tcPr>
            <w:tcW w:w="2127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111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十三行博物館大廳簽到、集合</w:t>
            </w:r>
          </w:p>
        </w:tc>
        <w:tc>
          <w:tcPr>
            <w:tcW w:w="2410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博物館大廳</w:t>
            </w:r>
          </w:p>
        </w:tc>
        <w:tc>
          <w:tcPr>
            <w:tcW w:w="2126" w:type="dxa"/>
          </w:tcPr>
          <w:p w:rsidR="00B83ADB" w:rsidRPr="0032459D" w:rsidRDefault="00B83ADB" w:rsidP="00602DD2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83ADB" w:rsidTr="00BE5FEF">
        <w:trPr>
          <w:trHeight w:val="557"/>
        </w:trPr>
        <w:tc>
          <w:tcPr>
            <w:tcW w:w="2127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10-10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50</w:t>
            </w:r>
          </w:p>
        </w:tc>
        <w:tc>
          <w:tcPr>
            <w:tcW w:w="4111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樂齡快樂</w:t>
            </w:r>
            <w:proofErr w:type="gramEnd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學堂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-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常設展導</w:t>
            </w: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覽</w:t>
            </w:r>
            <w:proofErr w:type="gramEnd"/>
          </w:p>
        </w:tc>
        <w:tc>
          <w:tcPr>
            <w:tcW w:w="2410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八里時光機展廳</w:t>
            </w:r>
          </w:p>
        </w:tc>
        <w:tc>
          <w:tcPr>
            <w:tcW w:w="2126" w:type="dxa"/>
          </w:tcPr>
          <w:p w:rsidR="00B83ADB" w:rsidRPr="0032459D" w:rsidRDefault="00B83ADB" w:rsidP="00602DD2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83ADB" w:rsidTr="00BE5FEF">
        <w:trPr>
          <w:trHeight w:val="565"/>
        </w:trPr>
        <w:tc>
          <w:tcPr>
            <w:tcW w:w="2127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50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-1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111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中場休息</w:t>
            </w:r>
          </w:p>
        </w:tc>
        <w:tc>
          <w:tcPr>
            <w:tcW w:w="2410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B83ADB" w:rsidRPr="0032459D" w:rsidRDefault="00B83ADB" w:rsidP="00602DD2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83ADB" w:rsidTr="00BE5FEF">
        <w:trPr>
          <w:trHeight w:val="984"/>
        </w:trPr>
        <w:tc>
          <w:tcPr>
            <w:tcW w:w="2127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00-12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111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樂齡快樂</w:t>
            </w:r>
            <w:proofErr w:type="gramEnd"/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學堂</w:t>
            </w: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- 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十三行人與狗手機支架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DIY</w:t>
            </w:r>
          </w:p>
          <w:p w:rsidR="00B83ADB" w:rsidRPr="0032459D" w:rsidRDefault="00B83ADB" w:rsidP="00602DD2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內容：</w:t>
            </w: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樂齡朋友</w:t>
            </w:r>
            <w:proofErr w:type="gramEnd"/>
            <w:r>
              <w:rPr>
                <w:rFonts w:ascii="Times New Roman" w:eastAsia="標楷體" w:hAnsi="Times New Roman" w:hint="eastAsia"/>
                <w:sz w:val="27"/>
                <w:szCs w:val="27"/>
              </w:rPr>
              <w:t>運用創意與畫筆製作專屬手機架，發揮想像力為十三行人設計服飾，並呼應狗年為十三行人的寵物狗小黑穿上新衣。</w:t>
            </w:r>
          </w:p>
        </w:tc>
        <w:tc>
          <w:tcPr>
            <w:tcW w:w="2410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教室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A</w:t>
            </w:r>
          </w:p>
        </w:tc>
        <w:tc>
          <w:tcPr>
            <w:tcW w:w="2126" w:type="dxa"/>
          </w:tcPr>
          <w:p w:rsidR="00B83ADB" w:rsidRPr="0032459D" w:rsidRDefault="00B83ADB" w:rsidP="00602DD2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83ADB" w:rsidTr="00BE5FEF">
        <w:trPr>
          <w:trHeight w:val="535"/>
        </w:trPr>
        <w:tc>
          <w:tcPr>
            <w:tcW w:w="2127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0-1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4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4111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八里風味餐</w:t>
            </w:r>
          </w:p>
        </w:tc>
        <w:tc>
          <w:tcPr>
            <w:tcW w:w="2410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13 Cafe</w:t>
            </w:r>
          </w:p>
        </w:tc>
        <w:tc>
          <w:tcPr>
            <w:tcW w:w="2126" w:type="dxa"/>
          </w:tcPr>
          <w:p w:rsidR="00B83ADB" w:rsidRPr="0032459D" w:rsidRDefault="00B83ADB" w:rsidP="00602DD2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83ADB" w:rsidTr="00BE5FEF">
        <w:trPr>
          <w:trHeight w:val="580"/>
        </w:trPr>
        <w:tc>
          <w:tcPr>
            <w:tcW w:w="2127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2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4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0-13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4111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影片欣賞</w:t>
            </w:r>
          </w:p>
        </w:tc>
        <w:tc>
          <w:tcPr>
            <w:tcW w:w="2410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演講廳</w:t>
            </w:r>
          </w:p>
        </w:tc>
        <w:tc>
          <w:tcPr>
            <w:tcW w:w="2126" w:type="dxa"/>
          </w:tcPr>
          <w:p w:rsidR="00B83ADB" w:rsidRPr="0032459D" w:rsidRDefault="00B83ADB" w:rsidP="00602DD2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83ADB" w:rsidTr="00BE5FEF">
        <w:trPr>
          <w:trHeight w:val="562"/>
        </w:trPr>
        <w:tc>
          <w:tcPr>
            <w:tcW w:w="2127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0-13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40</w:t>
            </w:r>
          </w:p>
        </w:tc>
        <w:tc>
          <w:tcPr>
            <w:tcW w:w="4111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前往龍形碼頭</w:t>
            </w:r>
          </w:p>
        </w:tc>
        <w:tc>
          <w:tcPr>
            <w:tcW w:w="2410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專車</w:t>
            </w:r>
          </w:p>
        </w:tc>
        <w:tc>
          <w:tcPr>
            <w:tcW w:w="2126" w:type="dxa"/>
          </w:tcPr>
          <w:p w:rsidR="00B83ADB" w:rsidRPr="0032459D" w:rsidRDefault="00B83ADB" w:rsidP="00602DD2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專車至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龍形碼頭</w:t>
            </w: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約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  <w:r w:rsidRPr="0032459D">
              <w:rPr>
                <w:rFonts w:ascii="標楷體" w:eastAsia="標楷體" w:hAnsi="標楷體" w:hint="eastAsia"/>
                <w:sz w:val="27"/>
                <w:szCs w:val="27"/>
              </w:rPr>
              <w:t>分鐘</w:t>
            </w:r>
          </w:p>
        </w:tc>
      </w:tr>
      <w:tr w:rsidR="00B83ADB" w:rsidTr="00BE5FEF">
        <w:trPr>
          <w:trHeight w:val="535"/>
        </w:trPr>
        <w:tc>
          <w:tcPr>
            <w:tcW w:w="2127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13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40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-1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111" w:type="dxa"/>
            <w:vAlign w:val="center"/>
          </w:tcPr>
          <w:p w:rsidR="00B83ADB" w:rsidRDefault="00B83ADB" w:rsidP="00602DD2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淡水河導</w:t>
            </w: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覽</w:t>
            </w:r>
            <w:proofErr w:type="gramEnd"/>
          </w:p>
          <w:p w:rsidR="00B83ADB" w:rsidRPr="0032459D" w:rsidRDefault="00B83ADB" w:rsidP="00602DD2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內容：換個角度認識淡水河！本次</w:t>
            </w: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邀請樂齡朋友</w:t>
            </w:r>
            <w:proofErr w:type="gramEnd"/>
            <w:r>
              <w:rPr>
                <w:rFonts w:ascii="Times New Roman" w:eastAsia="標楷體" w:hAnsi="Times New Roman" w:hint="eastAsia"/>
                <w:sz w:val="27"/>
                <w:szCs w:val="27"/>
              </w:rPr>
              <w:t>搭乘渡輪，從河上瞭解淡水河口文化，聽導</w:t>
            </w: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覽</w:t>
            </w:r>
            <w:proofErr w:type="gramEnd"/>
            <w:r>
              <w:rPr>
                <w:rFonts w:ascii="Times New Roman" w:eastAsia="標楷體" w:hAnsi="Times New Roman" w:hint="eastAsia"/>
                <w:sz w:val="27"/>
                <w:szCs w:val="27"/>
              </w:rPr>
              <w:t>老師講解紅樹林生態與淡水老街人文歷史。</w:t>
            </w:r>
          </w:p>
        </w:tc>
        <w:tc>
          <w:tcPr>
            <w:tcW w:w="2410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渡船</w:t>
            </w:r>
          </w:p>
        </w:tc>
        <w:tc>
          <w:tcPr>
            <w:tcW w:w="2126" w:type="dxa"/>
          </w:tcPr>
          <w:p w:rsidR="00B83ADB" w:rsidRPr="0032459D" w:rsidRDefault="00B83ADB" w:rsidP="00602DD2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83ADB" w:rsidTr="00BE5FEF">
        <w:trPr>
          <w:trHeight w:val="565"/>
        </w:trPr>
        <w:tc>
          <w:tcPr>
            <w:tcW w:w="2127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sz w:val="27"/>
                <w:szCs w:val="27"/>
              </w:rPr>
            </w:pP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Times New Roman" w:eastAsia="標楷體" w:hAnsi="標楷體" w:hint="eastAsia"/>
                <w:sz w:val="27"/>
                <w:szCs w:val="27"/>
              </w:rPr>
              <w:t>00</w:t>
            </w:r>
            <w:r w:rsidRPr="0032459D">
              <w:rPr>
                <w:rFonts w:ascii="Times New Roman" w:eastAsia="標楷體" w:hAnsi="標楷體" w:hint="eastAsia"/>
                <w:sz w:val="27"/>
                <w:szCs w:val="27"/>
              </w:rPr>
              <w:t>-</w:t>
            </w:r>
          </w:p>
        </w:tc>
        <w:tc>
          <w:tcPr>
            <w:tcW w:w="4111" w:type="dxa"/>
            <w:vAlign w:val="center"/>
          </w:tcPr>
          <w:p w:rsidR="00B83ADB" w:rsidRDefault="00B83ADB" w:rsidP="00602DD2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2459D">
              <w:rPr>
                <w:rFonts w:ascii="Times New Roman" w:eastAsia="標楷體" w:hAnsi="Times New Roman" w:hint="eastAsia"/>
                <w:sz w:val="27"/>
                <w:szCs w:val="27"/>
              </w:rPr>
              <w:t>賦歸：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竹圍碼頭上岸</w:t>
            </w:r>
          </w:p>
          <w:p w:rsidR="00B83ADB" w:rsidRDefault="00B83ADB" w:rsidP="00602DD2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步行至竹圍捷運站約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3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分鐘</w:t>
            </w:r>
          </w:p>
          <w:p w:rsidR="00B83ADB" w:rsidRPr="0032459D" w:rsidRDefault="00B83ADB" w:rsidP="00602DD2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不</w:t>
            </w:r>
            <w:proofErr w:type="gramEnd"/>
            <w:r>
              <w:rPr>
                <w:rFonts w:ascii="Times New Roman" w:eastAsia="標楷體" w:hAnsi="Times New Roman" w:hint="eastAsia"/>
                <w:sz w:val="27"/>
                <w:szCs w:val="27"/>
              </w:rPr>
              <w:t>另派接駁車</w:t>
            </w:r>
          </w:p>
        </w:tc>
        <w:tc>
          <w:tcPr>
            <w:tcW w:w="2410" w:type="dxa"/>
            <w:vAlign w:val="center"/>
          </w:tcPr>
          <w:p w:rsidR="00B83ADB" w:rsidRPr="0032459D" w:rsidRDefault="00B83ADB" w:rsidP="00602DD2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竹圍碼頭</w:t>
            </w:r>
          </w:p>
        </w:tc>
        <w:tc>
          <w:tcPr>
            <w:tcW w:w="2126" w:type="dxa"/>
          </w:tcPr>
          <w:p w:rsidR="00B83ADB" w:rsidRPr="0032459D" w:rsidRDefault="00B83ADB" w:rsidP="00602DD2">
            <w:pPr>
              <w:pStyle w:val="a3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A31224" w:rsidRPr="00A31224" w:rsidRDefault="00A31224" w:rsidP="00A3122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A31224" w:rsidRPr="00A31224" w:rsidSect="006667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24"/>
    <w:rsid w:val="000A4FBA"/>
    <w:rsid w:val="001A0FEA"/>
    <w:rsid w:val="004D4097"/>
    <w:rsid w:val="00666753"/>
    <w:rsid w:val="00925C7D"/>
    <w:rsid w:val="009D3C10"/>
    <w:rsid w:val="00A31224"/>
    <w:rsid w:val="00AA6C38"/>
    <w:rsid w:val="00AE08BC"/>
    <w:rsid w:val="00B83ADB"/>
    <w:rsid w:val="00BE5FEF"/>
    <w:rsid w:val="00D240F9"/>
    <w:rsid w:val="00F2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24"/>
    <w:pPr>
      <w:ind w:leftChars="200" w:left="480"/>
    </w:pPr>
  </w:style>
  <w:style w:type="table" w:styleId="a4">
    <w:name w:val="Table Grid"/>
    <w:basedOn w:val="a1"/>
    <w:uiPriority w:val="59"/>
    <w:rsid w:val="00A3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24"/>
    <w:pPr>
      <w:ind w:leftChars="200" w:left="480"/>
    </w:pPr>
  </w:style>
  <w:style w:type="table" w:styleId="a4">
    <w:name w:val="Table Grid"/>
    <w:basedOn w:val="a1"/>
    <w:uiPriority w:val="59"/>
    <w:rsid w:val="00A3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12</cp:revision>
  <dcterms:created xsi:type="dcterms:W3CDTF">2017-12-14T02:34:00Z</dcterms:created>
  <dcterms:modified xsi:type="dcterms:W3CDTF">2018-04-27T06:03:00Z</dcterms:modified>
</cp:coreProperties>
</file>